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757D62" w:rsidRDefault="00744FE2" w:rsidP="005953CA">
      <w:pPr>
        <w:spacing w:line="240" w:lineRule="auto"/>
        <w:rPr>
          <w:rFonts w:cs="Times New Roma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9"/>
        <w:gridCol w:w="2020"/>
        <w:gridCol w:w="311"/>
        <w:gridCol w:w="432"/>
        <w:gridCol w:w="412"/>
        <w:gridCol w:w="971"/>
        <w:gridCol w:w="1518"/>
        <w:gridCol w:w="42"/>
        <w:gridCol w:w="1641"/>
        <w:gridCol w:w="1142"/>
        <w:gridCol w:w="9"/>
        <w:gridCol w:w="14"/>
      </w:tblGrid>
      <w:tr w:rsidR="005953CA" w:rsidRPr="000D5DB0" w:rsidTr="00847EE2">
        <w:trPr>
          <w:gridAfter w:val="1"/>
          <w:wAfter w:w="14" w:type="dxa"/>
          <w:trHeight w:val="1912"/>
        </w:trPr>
        <w:tc>
          <w:tcPr>
            <w:tcW w:w="10477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2A689F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2A689F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EE1AE" wp14:editId="3974A016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8EE1A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A689F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A2E3798" wp14:editId="6A17A69F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2A689F">
              <w:rPr>
                <w:rFonts w:cs="2  Traffic" w:hint="cs"/>
                <w:rtl/>
              </w:rPr>
              <w:t xml:space="preserve"> </w:t>
            </w:r>
          </w:p>
          <w:p w:rsidR="005953CA" w:rsidRPr="002A689F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2A689F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600AE3" wp14:editId="078E7A3D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00A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8B4C8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7777D5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8B4C8B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3F09" w:rsidP="00466D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آزمایشگاهی</w:t>
            </w:r>
            <w:r w:rsidR="00596BD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461F0">
              <w:rPr>
                <w:rFonts w:cs="B Mitra" w:hint="cs"/>
                <w:sz w:val="24"/>
                <w:szCs w:val="24"/>
                <w:rtl/>
              </w:rPr>
              <w:t xml:space="preserve">خون شناسی آزمایشگاهی و بانک خون              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96BD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47EE2">
        <w:trPr>
          <w:gridAfter w:val="1"/>
          <w:wAfter w:w="14" w:type="dxa"/>
          <w:trHeight w:val="456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2A689F" w:rsidRDefault="00974C3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 1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974C3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96BD6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2E6E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AD7E79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2E6EAC">
              <w:rPr>
                <w:rFonts w:asciiTheme="majorBidi" w:hAnsiTheme="majorBidi" w:cs="B Nazanin" w:hint="cs"/>
                <w:b/>
                <w:bCs/>
                <w:rtl/>
              </w:rPr>
              <w:t>51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D7E7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Style w:val="h5"/>
              </w:rPr>
              <w:t>1283441     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466D40" w:rsidRDefault="000E1766" w:rsidP="00466D4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فیزیولوژی نظری</w:t>
            </w:r>
            <w:r w:rsidR="00BA4710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66D40">
              <w:rPr>
                <w:rFonts w:cs="B Mitra" w:hint="cs"/>
                <w:sz w:val="24"/>
                <w:szCs w:val="24"/>
                <w:rtl/>
              </w:rPr>
              <w:t xml:space="preserve"> 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علی قاسمی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هماتولوژی</w:t>
            </w:r>
            <w:r w:rsidR="006C3F0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و بانک خون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 (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A.qasemi2012@yahoo.com</w:t>
            </w:r>
          </w:p>
        </w:tc>
      </w:tr>
      <w:tr w:rsidR="005953CA" w:rsidRPr="000D5DB0" w:rsidTr="00847EE2">
        <w:trPr>
          <w:gridAfter w:val="1"/>
          <w:wAfter w:w="14" w:type="dxa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8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6D4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09127853696 دانشکده پزشکی، گروه بیوشیمی و هماتولوژی</w:t>
            </w:r>
          </w:p>
        </w:tc>
      </w:tr>
      <w:tr w:rsidR="00261387" w:rsidRPr="000D5DB0" w:rsidTr="00847EE2">
        <w:trPr>
          <w:gridAfter w:val="1"/>
          <w:wAfter w:w="14" w:type="dxa"/>
          <w:trHeight w:val="465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98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C4072" w:rsidRPr="007C4072" w:rsidRDefault="007C4072" w:rsidP="007C40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آموزش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علم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هماتولوژي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حدي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که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کارشناس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علوم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بتواند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تکیه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بر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</w:p>
          <w:p w:rsidR="00261387" w:rsidRPr="00CD6563" w:rsidRDefault="007C4072" w:rsidP="007C407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علمی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روشهاي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آزمایشگاهی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هماتولوژي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انجام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داده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تشخیص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بیماریهاي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کمک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4072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 w:rsidRPr="007C4072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261387" w:rsidRPr="000D5DB0" w:rsidTr="00847EE2">
        <w:trPr>
          <w:gridAfter w:val="1"/>
          <w:wAfter w:w="14" w:type="dxa"/>
          <w:trHeight w:val="330"/>
        </w:trPr>
        <w:tc>
          <w:tcPr>
            <w:tcW w:w="197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61387" w:rsidRPr="00CD6563" w:rsidRDefault="00261387" w:rsidP="002613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498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5B5E" w:rsidRPr="002B5B5E" w:rsidRDefault="002B5B5E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شکل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گیري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تکامل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تمایز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سلولهاي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ساختمان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مکانیسم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بافتهاي</w:t>
            </w:r>
          </w:p>
          <w:p w:rsidR="002B5B5E" w:rsidRPr="002B5B5E" w:rsidRDefault="002B5B5E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هموپوئیتیک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بلوغ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کنیتیک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مکانیسم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متابولیسم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سلولهاي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شناخت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علت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,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پاتوژنیسیته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تغییرات</w:t>
            </w:r>
          </w:p>
          <w:p w:rsidR="00261387" w:rsidRDefault="002B5B5E" w:rsidP="002B5B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مرفولوژیکی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بیماریهاي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B5B5E">
              <w:rPr>
                <w:rFonts w:asciiTheme="majorBidi" w:hAnsiTheme="majorBidi" w:cs="B Nazanin" w:hint="cs"/>
                <w:b/>
                <w:bCs/>
                <w:rtl/>
              </w:rPr>
              <w:t>خونی</w:t>
            </w:r>
            <w:r w:rsidRPr="002B5B5E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5953CA" w:rsidRPr="000D5DB0" w:rsidTr="00847EE2">
        <w:trPr>
          <w:gridAfter w:val="1"/>
          <w:wAfter w:w="14" w:type="dxa"/>
          <w:trHeight w:val="832"/>
        </w:trPr>
        <w:tc>
          <w:tcPr>
            <w:tcW w:w="197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8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47C8E" w:rsidRPr="00C514E5" w:rsidRDefault="00144E80" w:rsidP="00C514E5">
            <w:pPr>
              <w:autoSpaceDE w:val="0"/>
              <w:autoSpaceDN w:val="0"/>
              <w:adjustRightInd w:val="0"/>
              <w:rPr>
                <w:rFonts w:ascii="B Nazanin" w:cs="B Nazanin"/>
                <w:b/>
                <w:bCs/>
                <w:sz w:val="24"/>
                <w:szCs w:val="24"/>
                <w:rtl/>
              </w:rPr>
            </w:pP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دوره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دانشجو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باید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قادر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 xml:space="preserve"> </w:t>
            </w:r>
            <w:r w:rsidRPr="00144E80">
              <w:rPr>
                <w:rFonts w:ascii="B Nazanin"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144E80">
              <w:rPr>
                <w:rFonts w:ascii="B Nazanin" w:cs="B Nazanin"/>
                <w:b/>
                <w:bCs/>
                <w:sz w:val="24"/>
                <w:szCs w:val="24"/>
              </w:rPr>
              <w:t>:</w:t>
            </w:r>
          </w:p>
          <w:p w:rsidR="00147C8E" w:rsidRPr="00C514E5" w:rsidRDefault="00147C8E" w:rsidP="00C514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 w:rsidRPr="00C514E5">
              <w:rPr>
                <w:rFonts w:cs="B Nazanin" w:hint="cs"/>
                <w:b/>
                <w:bCs/>
                <w:rtl/>
              </w:rPr>
              <w:t>اصول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مربوط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به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تولید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گلبول</w:t>
            </w:r>
            <w:r w:rsidRPr="00C514E5">
              <w:rPr>
                <w:rFonts w:ascii="Times New Roman" w:hAnsi="Times New Roman" w:cs="Times New Roman" w:hint="cs"/>
                <w:b/>
                <w:bCs/>
                <w:rtl/>
              </w:rPr>
              <w:t>¬</w:t>
            </w:r>
            <w:r w:rsidRPr="00C514E5">
              <w:rPr>
                <w:rFonts w:cs="B Nazanin" w:hint="cs"/>
                <w:b/>
                <w:bCs/>
                <w:rtl/>
              </w:rPr>
              <w:t>های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B09D7" w:rsidRPr="00C514E5">
              <w:rPr>
                <w:rFonts w:cs="B Nazanin" w:hint="cs"/>
                <w:b/>
                <w:bCs/>
                <w:rtl/>
              </w:rPr>
              <w:t>قرمز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و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جزئیات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مرتبط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با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آن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را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تشریح</w:t>
            </w:r>
            <w:r w:rsidRPr="00C514E5">
              <w:rPr>
                <w:rFonts w:cs="B Nazanin"/>
                <w:b/>
                <w:bCs/>
                <w:rtl/>
              </w:rPr>
              <w:t xml:space="preserve"> </w:t>
            </w:r>
            <w:r w:rsidRPr="00C514E5">
              <w:rPr>
                <w:rFonts w:cs="B Nazanin" w:hint="cs"/>
                <w:b/>
                <w:bCs/>
                <w:rtl/>
              </w:rPr>
              <w:t>نماید</w:t>
            </w:r>
            <w:r w:rsidRPr="00C514E5">
              <w:rPr>
                <w:rFonts w:cs="B Nazanin"/>
                <w:b/>
                <w:bCs/>
                <w:rtl/>
              </w:rPr>
              <w:t>.</w:t>
            </w:r>
          </w:p>
          <w:p w:rsidR="00C514E5" w:rsidRDefault="00C514E5" w:rsidP="00C514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خون سازی، مقدمات، سایتوکاین ها و فاکتورهای خون ساز را شرح دهد. </w:t>
            </w:r>
          </w:p>
          <w:p w:rsidR="00C514E5" w:rsidRDefault="001B09D7" w:rsidP="00C514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cs="B Nazanin"/>
                <w:b/>
                <w:bCs/>
              </w:rPr>
            </w:pPr>
            <w:r w:rsidRPr="00C514E5">
              <w:rPr>
                <w:rFonts w:cs="B Nazanin" w:hint="cs"/>
                <w:b/>
                <w:bCs/>
                <w:rtl/>
              </w:rPr>
              <w:t>انواع آنمی ها، طبقه بندی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و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اتیولوژی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و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مورفولوژی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مربوط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به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آنها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را</w:t>
            </w:r>
            <w:r w:rsidR="00147C8E" w:rsidRPr="00C514E5">
              <w:rPr>
                <w:rFonts w:cs="B Nazanin"/>
                <w:b/>
                <w:bCs/>
                <w:rtl/>
              </w:rPr>
              <w:t xml:space="preserve"> </w:t>
            </w:r>
            <w:r w:rsidR="00147C8E" w:rsidRPr="00C514E5">
              <w:rPr>
                <w:rFonts w:cs="B Nazanin" w:hint="cs"/>
                <w:b/>
                <w:bCs/>
                <w:rtl/>
              </w:rPr>
              <w:t>فراگیرد</w:t>
            </w:r>
            <w:r w:rsidR="00147C8E" w:rsidRPr="00C514E5">
              <w:rPr>
                <w:rFonts w:cs="B Nazanin"/>
                <w:b/>
                <w:bCs/>
                <w:rtl/>
              </w:rPr>
              <w:t>.</w:t>
            </w:r>
          </w:p>
          <w:p w:rsidR="00D57E19" w:rsidRPr="00D265DD" w:rsidRDefault="00D57E19" w:rsidP="00C514E5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1"/>
          <w:wAfter w:w="14" w:type="dxa"/>
          <w:trHeight w:val="570"/>
        </w:trPr>
        <w:tc>
          <w:tcPr>
            <w:tcW w:w="197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47EE2">
        <w:trPr>
          <w:gridAfter w:val="1"/>
          <w:wAfter w:w="14" w:type="dxa"/>
          <w:trHeight w:val="25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3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6138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2"/>
            </w:r>
          </w:p>
        </w:tc>
        <w:tc>
          <w:tcPr>
            <w:tcW w:w="2943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3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3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6865B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6865B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3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1A53F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1A53F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47EE2">
        <w:trPr>
          <w:gridAfter w:val="2"/>
          <w:wAfter w:w="23" w:type="dxa"/>
        </w:trPr>
        <w:tc>
          <w:tcPr>
            <w:tcW w:w="197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3" w:type="dxa"/>
            <w:gridSpan w:val="3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6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47EE2">
        <w:trPr>
          <w:gridAfter w:val="2"/>
          <w:wAfter w:w="23" w:type="dxa"/>
          <w:trHeight w:val="697"/>
        </w:trPr>
        <w:tc>
          <w:tcPr>
            <w:tcW w:w="197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9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847EE2">
        <w:trPr>
          <w:gridAfter w:val="2"/>
          <w:wAfter w:w="23" w:type="dxa"/>
          <w:trHeight w:val="1382"/>
        </w:trPr>
        <w:tc>
          <w:tcPr>
            <w:tcW w:w="197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89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3148C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3148C0"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8B4BEC">
        <w:trPr>
          <w:trHeight w:val="1850"/>
        </w:trPr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D44AE" w:rsidRPr="00243E18" w:rsidRDefault="00E64309" w:rsidP="00243E1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D44AE" w:rsidRPr="009D44AE" w:rsidRDefault="009D44AE" w:rsidP="009D44AE">
            <w:pPr>
              <w:rPr>
                <w:rFonts w:ascii="Lotus" w:cs="B Nazanin"/>
                <w:b/>
                <w:bCs/>
                <w:sz w:val="26"/>
                <w:szCs w:val="28"/>
              </w:rPr>
            </w:pP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1-Rodak B.F.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Hemaology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Clinical principles and application 2 </w:t>
            </w:r>
            <w:proofErr w:type="spellStart"/>
            <w:r>
              <w:rPr>
                <w:rFonts w:ascii="Times New Roman" w:hAnsi="Times New Roman" w:cs="Times New Roman"/>
                <w:sz w:val="17"/>
                <w:szCs w:val="17"/>
              </w:rPr>
              <w:t>nd</w:t>
            </w:r>
            <w:proofErr w:type="spellEnd"/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ed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2002.</w:t>
            </w:r>
          </w:p>
          <w:p w:rsidR="0011264B" w:rsidRDefault="0011264B" w:rsidP="0011264B">
            <w:pPr>
              <w:autoSpaceDE w:val="0"/>
              <w:autoSpaceDN w:val="0"/>
              <w:bidi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2-Text book of Hematology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Mckenzie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  <w:p w:rsidR="00E64309" w:rsidRPr="0011264B" w:rsidRDefault="0011264B" w:rsidP="0011264B">
            <w:pPr>
              <w:bidi w:val="0"/>
              <w:ind w:left="360"/>
              <w:jc w:val="both"/>
              <w:rPr>
                <w:rFonts w:cs="B Mitr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3-Essential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Haematology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Hoffbrand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 latest ed.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47E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3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55" w:type="dxa"/>
            <w:gridSpan w:val="3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1" w:type="dxa"/>
            <w:shd w:val="clear" w:color="auto" w:fill="FFFF66"/>
            <w:vAlign w:val="center"/>
          </w:tcPr>
          <w:p w:rsidR="00174C9E" w:rsidRPr="00290CCF" w:rsidRDefault="00290CCF" w:rsidP="00FC233A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60" w:type="dxa"/>
            <w:gridSpan w:val="2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641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535D36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35D36" w:rsidRDefault="00535D36" w:rsidP="00535D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535D36" w:rsidRPr="00535D36" w:rsidRDefault="00535D36" w:rsidP="00535D36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آَشنایی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با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شکل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گیري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و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تمایز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سلولهاي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خونی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و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تغییرات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مرفولوژیکی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بیماریهاي</w:t>
            </w:r>
            <w:r w:rsidRPr="00535D36">
              <w:rPr>
                <w:rFonts w:asciiTheme="majorBidi" w:hAnsiTheme="majorBidi" w:cs="B Nazanin"/>
              </w:rPr>
              <w:t xml:space="preserve"> </w:t>
            </w:r>
            <w:r w:rsidRPr="00535D36">
              <w:rPr>
                <w:rFonts w:asciiTheme="majorBidi" w:hAnsiTheme="majorBidi" w:cs="B Nazanin" w:hint="cs"/>
                <w:rtl/>
                <w:lang w:bidi="ar-SA"/>
              </w:rPr>
              <w:t>خونی</w:t>
            </w:r>
            <w:r w:rsidRPr="00535D36">
              <w:rPr>
                <w:rFonts w:asciiTheme="majorBidi" w:hAnsiTheme="majorBidi" w:cs="B Nazanin"/>
              </w:rPr>
              <w:t xml:space="preserve"> ,</w:t>
            </w:r>
          </w:p>
          <w:p w:rsidR="00535D36" w:rsidRPr="00965B69" w:rsidRDefault="00535D36" w:rsidP="00535D36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535D36" w:rsidRDefault="00AC7143" w:rsidP="00535D3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AC7143" w:rsidRPr="00847EE2" w:rsidRDefault="00AC7143" w:rsidP="00535D3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12/11/99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35D36" w:rsidRPr="00847EE2" w:rsidRDefault="00535D36" w:rsidP="00535D3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535D36" w:rsidRDefault="00535D36" w:rsidP="00535D3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E624A3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E624A3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35D36" w:rsidRPr="005701A8" w:rsidRDefault="00535D36" w:rsidP="00535D36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نمایش </w:t>
            </w:r>
            <w:r w:rsidRPr="005701A8">
              <w:rPr>
                <w:rFonts w:asciiTheme="majorBidi" w:hAnsiTheme="majorBidi" w:cs="B Nazanin" w:hint="cs"/>
                <w:rtl/>
              </w:rPr>
              <w:t>اسلایدها</w:t>
            </w:r>
            <w:r w:rsidRPr="005701A8">
              <w:rPr>
                <w:rFonts w:asciiTheme="majorBidi" w:hAnsiTheme="majorBidi" w:cs="B Nazanin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35D36" w:rsidRDefault="00535D36" w:rsidP="00535D36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FF7120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F7120" w:rsidRDefault="00FF7120" w:rsidP="00FF71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FF7120" w:rsidRPr="00965B69" w:rsidRDefault="00FF7120" w:rsidP="00FF712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هماتوپویزیس: خونسازی بعد و قبل از تولد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FF7120" w:rsidRDefault="00AC7143" w:rsidP="00FF712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AC7143" w:rsidRPr="00847EE2" w:rsidRDefault="00AC7143" w:rsidP="00FF712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14/11/99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FF7120" w:rsidRPr="00847EE2" w:rsidRDefault="00FF7120" w:rsidP="00FF7120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FF7120" w:rsidRDefault="00FF7120" w:rsidP="00FF7120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FF7120" w:rsidRDefault="00FF7120" w:rsidP="00FF7120">
            <w:pPr>
              <w:jc w:val="center"/>
            </w:pPr>
            <w:r w:rsidRPr="00393E86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393E86">
              <w:rPr>
                <w:rFonts w:asciiTheme="majorBidi" w:hAnsiTheme="majorBidi" w:cs="B Nazanin"/>
                <w:rtl/>
              </w:rPr>
              <w:t xml:space="preserve"> </w:t>
            </w:r>
            <w:r w:rsidRPr="00393E86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F7120" w:rsidRDefault="00FF7120" w:rsidP="00FF7120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معرفی سلول های مغز استخوان و سایتوکاین ها و فاکتورهای رشد خون ساز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19/11/99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393E86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393E86">
              <w:rPr>
                <w:rFonts w:asciiTheme="majorBidi" w:hAnsiTheme="majorBidi" w:cs="B Nazanin"/>
                <w:rtl/>
              </w:rPr>
              <w:t xml:space="preserve"> </w:t>
            </w:r>
            <w:r w:rsidRPr="00393E86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تکامل </w:t>
            </w:r>
            <w:r>
              <w:rPr>
                <w:rFonts w:cs="B Nazanin"/>
              </w:rPr>
              <w:t>RBC</w:t>
            </w:r>
            <w:r>
              <w:rPr>
                <w:rFonts w:cs="B Nazanin" w:hint="cs"/>
                <w:rtl/>
              </w:rPr>
              <w:t xml:space="preserve"> ها از مرحله بلاستی تا بلوغ کامل و آشنایی با اندکس های هماتولوژیک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AC7143" w:rsidRPr="00847EE2" w:rsidRDefault="003C1C75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21/11/99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 w:rsidRPr="005E0101">
              <w:rPr>
                <w:rFonts w:cs="B Nazanin"/>
                <w:rtl/>
              </w:rPr>
              <w:t>هموگلوب</w:t>
            </w:r>
            <w:r w:rsidRPr="005E0101">
              <w:rPr>
                <w:rFonts w:cs="B Nazanin" w:hint="cs"/>
                <w:rtl/>
              </w:rPr>
              <w:t>ی</w:t>
            </w:r>
            <w:r w:rsidRPr="005E0101">
              <w:rPr>
                <w:rFonts w:cs="B Nazanin" w:hint="eastAsia"/>
                <w:rtl/>
              </w:rPr>
              <w:t>ن</w:t>
            </w:r>
            <w:r w:rsidRPr="005E0101">
              <w:rPr>
                <w:rFonts w:cs="B Nazanin"/>
                <w:rtl/>
              </w:rPr>
              <w:t>, سنتز هم و گلوب</w:t>
            </w:r>
            <w:r w:rsidRPr="005E0101">
              <w:rPr>
                <w:rFonts w:cs="B Nazanin" w:hint="cs"/>
                <w:rtl/>
              </w:rPr>
              <w:t>ی</w:t>
            </w:r>
            <w:r w:rsidRPr="005E0101">
              <w:rPr>
                <w:rFonts w:cs="B Nazanin" w:hint="eastAsia"/>
                <w:rtl/>
              </w:rPr>
              <w:t>ن</w:t>
            </w:r>
            <w:r>
              <w:rPr>
                <w:rFonts w:cs="B Nazanin" w:hint="cs"/>
                <w:rtl/>
              </w:rPr>
              <w:t xml:space="preserve">، انواع هموگلوبین، </w:t>
            </w:r>
            <w:r w:rsidRPr="005E0101">
              <w:rPr>
                <w:rFonts w:cs="B Nazanin"/>
                <w:rtl/>
              </w:rPr>
              <w:t>نحوه کنترل و مکان</w:t>
            </w:r>
            <w:r w:rsidRPr="005E0101">
              <w:rPr>
                <w:rFonts w:cs="B Nazanin" w:hint="cs"/>
                <w:rtl/>
              </w:rPr>
              <w:t>ی</w:t>
            </w:r>
            <w:r w:rsidRPr="005E0101">
              <w:rPr>
                <w:rFonts w:cs="B Nazanin" w:hint="eastAsia"/>
                <w:rtl/>
              </w:rPr>
              <w:t>سم</w:t>
            </w:r>
            <w:r w:rsidRPr="005E0101">
              <w:rPr>
                <w:rFonts w:cs="B Nazanin"/>
                <w:rtl/>
              </w:rPr>
              <w:t xml:space="preserve"> عمل.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3C1C75" w:rsidRPr="00847EE2" w:rsidRDefault="003C1C75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26/11/99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C59F7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9C59F7">
              <w:rPr>
                <w:rFonts w:asciiTheme="majorBidi" w:hAnsiTheme="majorBidi" w:cs="B Nazanin"/>
                <w:rtl/>
              </w:rPr>
              <w:t xml:space="preserve"> </w:t>
            </w:r>
            <w:r w:rsidRPr="009C59F7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</w:rPr>
            </w:pPr>
            <w:r w:rsidRPr="008E17DC">
              <w:rPr>
                <w:rFonts w:cs="B Nazanin"/>
                <w:rtl/>
              </w:rPr>
              <w:t>کم خون</w:t>
            </w:r>
            <w:r w:rsidRPr="008E17DC">
              <w:rPr>
                <w:rFonts w:cs="B Nazanin" w:hint="cs"/>
                <w:rtl/>
              </w:rPr>
              <w:t>ی</w:t>
            </w:r>
            <w:r w:rsidRPr="008E17DC">
              <w:rPr>
                <w:rFonts w:cs="B Nazanin"/>
                <w:rtl/>
              </w:rPr>
              <w:t>, تعر</w:t>
            </w:r>
            <w:r w:rsidRPr="008E17DC">
              <w:rPr>
                <w:rFonts w:cs="B Nazanin" w:hint="cs"/>
                <w:rtl/>
              </w:rPr>
              <w:t>ی</w:t>
            </w:r>
            <w:r w:rsidRPr="008E17DC">
              <w:rPr>
                <w:rFonts w:cs="B Nazanin" w:hint="eastAsia"/>
                <w:rtl/>
              </w:rPr>
              <w:t>ف</w:t>
            </w:r>
            <w:r w:rsidRPr="008E17DC">
              <w:rPr>
                <w:rFonts w:cs="B Nazanin"/>
                <w:rtl/>
              </w:rPr>
              <w:t>, طبقه بندي</w:t>
            </w:r>
            <w:r>
              <w:rPr>
                <w:rFonts w:cs="B Nazanin" w:hint="cs"/>
                <w:rtl/>
              </w:rPr>
              <w:t xml:space="preserve">، تکامل گلبول های سفید و انواع </w:t>
            </w:r>
            <w:r>
              <w:rPr>
                <w:rFonts w:cs="B Nazanin"/>
              </w:rPr>
              <w:t>WBC</w:t>
            </w:r>
            <w:r>
              <w:rPr>
                <w:rFonts w:cs="B Nazanin" w:hint="cs"/>
                <w:rtl/>
              </w:rPr>
              <w:t xml:space="preserve"> ها</w:t>
            </w:r>
            <w:r w:rsidRPr="008E17DC">
              <w:rPr>
                <w:rFonts w:cs="B Nazanin"/>
                <w:rtl/>
              </w:rPr>
              <w:t xml:space="preserve">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3C1C75" w:rsidRPr="00847EE2" w:rsidRDefault="003C1C75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28/11/99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جذب و متابوليسم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آهن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3C1C75" w:rsidRPr="00847EE2" w:rsidRDefault="003C1C75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3/12/99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974F56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974F56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443B6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3B6D">
              <w:rPr>
                <w:rFonts w:asciiTheme="majorBidi" w:hAnsiTheme="majorBidi" w:cs="B Nazanin"/>
                <w:rtl/>
              </w:rPr>
              <w:t xml:space="preserve"> </w:t>
            </w:r>
            <w:r w:rsidRPr="00443B6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آنمی های هایپوکروم میکروسیت، آنمي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فقر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آهن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: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اتيولوژي،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تشخيص،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درمان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3C1C75" w:rsidRPr="00847EE2" w:rsidRDefault="003C1C75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5/12/99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 xml:space="preserve">هموکروماتوز و سایر آنمی های هایپوکروم میکروسیت: آنمی ناشی از بیماری های مزمن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3C1C75" w:rsidRPr="00847EE2" w:rsidRDefault="003C1C75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10/12/99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تالاسمی های آلفا و بتا: ماژور، مینور، حد واسط 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3C1C75" w:rsidRPr="00847EE2" w:rsidRDefault="006F74B7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12/</w:t>
            </w:r>
            <w:r w:rsidR="003C1C75">
              <w:rPr>
                <w:rFonts w:asciiTheme="majorBidi" w:hAnsiTheme="majorBidi" w:cs="B Nazanin" w:hint="cs"/>
                <w:sz w:val="24"/>
                <w:szCs w:val="24"/>
                <w:rtl/>
              </w:rPr>
              <w:t>1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</w:t>
            </w:r>
            <w:r w:rsidR="003C1C75">
              <w:rPr>
                <w:rFonts w:asciiTheme="majorBidi" w:hAnsiTheme="majorBidi" w:cs="B Nazanin" w:hint="cs"/>
                <w:sz w:val="24"/>
                <w:szCs w:val="24"/>
                <w:rtl/>
              </w:rPr>
              <w:t>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E15AE5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E15AE5">
              <w:rPr>
                <w:rFonts w:asciiTheme="majorBidi" w:hAnsiTheme="majorBidi" w:cs="B Nazanin"/>
                <w:rtl/>
              </w:rPr>
              <w:t xml:space="preserve"> </w:t>
            </w:r>
            <w:r w:rsidRPr="00E15AE5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هموگلوبینوپاتی ها: سیکل سل آنمی و </w:t>
            </w:r>
            <w:proofErr w:type="spellStart"/>
            <w:r>
              <w:rPr>
                <w:rFonts w:cs="B Nazanin"/>
              </w:rPr>
              <w:t>HbC</w:t>
            </w:r>
            <w:proofErr w:type="spellEnd"/>
            <w:r>
              <w:rPr>
                <w:rFonts w:cs="B Nazanin" w:hint="cs"/>
                <w:rtl/>
              </w:rPr>
              <w:t xml:space="preserve">، </w:t>
            </w:r>
            <w:proofErr w:type="spellStart"/>
            <w:r>
              <w:rPr>
                <w:rFonts w:cs="B Nazanin"/>
              </w:rPr>
              <w:t>HbE</w:t>
            </w:r>
            <w:proofErr w:type="spellEnd"/>
            <w:r>
              <w:rPr>
                <w:rFonts w:cs="B Nazanin" w:hint="cs"/>
                <w:rtl/>
              </w:rPr>
              <w:t xml:space="preserve"> و غیره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3C1C75" w:rsidRPr="00847EE2" w:rsidRDefault="006F74B7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17/12</w:t>
            </w:r>
            <w:r w:rsidR="003C1C75">
              <w:rPr>
                <w:rFonts w:asciiTheme="majorBidi" w:hAnsiTheme="majorBidi" w:cs="B Nazanin" w:hint="cs"/>
                <w:sz w:val="24"/>
                <w:szCs w:val="24"/>
                <w:rtl/>
              </w:rPr>
              <w:t>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5C50CF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5C50CF">
              <w:rPr>
                <w:rFonts w:asciiTheme="majorBidi" w:hAnsiTheme="majorBidi" w:cs="B Nazanin"/>
                <w:rtl/>
              </w:rPr>
              <w:t xml:space="preserve"> </w:t>
            </w:r>
            <w:r w:rsidRPr="005C50CF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jc w:val="center"/>
              <w:rPr>
                <w:rFonts w:ascii="B Nazanin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آنمی های ماکروسیتیک</w:t>
            </w:r>
          </w:p>
          <w:p w:rsidR="00AC7143" w:rsidRPr="00965B69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آنمي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مگالوبلاستيك: اتيولوژي،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تشخيص،</w:t>
            </w:r>
            <w:r>
              <w:rPr>
                <w:rFonts w:ascii="B Nazanin" w:cs="B Nazanin"/>
                <w:sz w:val="24"/>
                <w:szCs w:val="24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4"/>
                <w:szCs w:val="24"/>
                <w:rtl/>
                <w:lang w:bidi="ar-SA"/>
              </w:rPr>
              <w:t>درمان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3C1C75" w:rsidRPr="00847EE2" w:rsidRDefault="006F74B7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19/12</w:t>
            </w:r>
            <w:r w:rsidR="003C1C75">
              <w:rPr>
                <w:rFonts w:asciiTheme="majorBidi" w:hAnsiTheme="majorBidi" w:cs="B Nazanin" w:hint="cs"/>
                <w:sz w:val="24"/>
                <w:szCs w:val="24"/>
                <w:rtl/>
              </w:rPr>
              <w:t>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5C50CF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5C50CF">
              <w:rPr>
                <w:rFonts w:asciiTheme="majorBidi" w:hAnsiTheme="majorBidi" w:cs="B Nazanin"/>
                <w:rtl/>
              </w:rPr>
              <w:t xml:space="preserve"> </w:t>
            </w:r>
            <w:r w:rsidRPr="005C50CF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1F1C0E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آنمی های اپلاستیک، فانکونی، شواخمان دیاموند، آنمی ناشی از بیماری های کلیوی و کبدی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6F74B7" w:rsidRPr="00847EE2" w:rsidRDefault="006F74B7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24/12/99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1F1C0E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آنمی های همولیتیک ناشی از اختلالات غشایی (اسفروسیتوز، الیپتوسیتوز، پیروپوئی کیلوسیتوز)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6F74B7" w:rsidRPr="00847EE2" w:rsidRDefault="006F74B7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26/12/99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766777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766777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44151D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44151D">
              <w:rPr>
                <w:rFonts w:asciiTheme="majorBidi" w:hAnsiTheme="majorBidi" w:cs="B Nazanin"/>
                <w:rtl/>
              </w:rPr>
              <w:t xml:space="preserve"> </w:t>
            </w:r>
            <w:r w:rsidRPr="0044151D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1F1C0E" w:rsidRDefault="00AC7143" w:rsidP="00AC714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آنمی های همولیتیک ناشی از اختلالات آنزیمی (کمبود پیروات کیناز و آنزیم </w:t>
            </w:r>
            <w:r>
              <w:rPr>
                <w:rFonts w:cs="B Nazanin"/>
              </w:rPr>
              <w:t>G6PD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7575D0" w:rsidRPr="00847EE2" w:rsidRDefault="007575D0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15/1/00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AC7143" w:rsidTr="0053111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:rsidR="00AC7143" w:rsidRPr="001F1C0E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هموگلوبینوری حمله ای شبانه (</w:t>
            </w:r>
            <w:r w:rsidRPr="00996A59">
              <w:rPr>
                <w:rFonts w:asciiTheme="majorBidi" w:hAnsiTheme="majorBidi" w:cs="B Nazanin"/>
              </w:rPr>
              <w:t>PNH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) و هموگلوبینوری حمله ای سرد</w:t>
            </w:r>
          </w:p>
        </w:tc>
        <w:tc>
          <w:tcPr>
            <w:tcW w:w="1155" w:type="dxa"/>
            <w:gridSpan w:val="3"/>
            <w:shd w:val="clear" w:color="auto" w:fill="auto"/>
            <w:vAlign w:val="center"/>
          </w:tcPr>
          <w:p w:rsidR="00AC7143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سه شنبه</w:t>
            </w:r>
          </w:p>
          <w:p w:rsidR="007575D0" w:rsidRPr="00847EE2" w:rsidRDefault="007575D0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17/1/00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AC7143" w:rsidRPr="00847EE2" w:rsidRDefault="00AC7143" w:rsidP="00AC714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C7143" w:rsidRDefault="00AC7143" w:rsidP="00AC7143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474C87" w:rsidTr="0053111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474C87" w:rsidRDefault="00474C87" w:rsidP="00474C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33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74C87" w:rsidRPr="001F1C0E" w:rsidRDefault="00474C87" w:rsidP="00474C8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آنمی های همولیتیک ناشی از آنتی بادی های خودی (</w:t>
            </w:r>
            <w:r>
              <w:rPr>
                <w:rFonts w:asciiTheme="majorBidi" w:hAnsiTheme="majorBidi" w:cs="B Nazanin"/>
                <w:sz w:val="24"/>
                <w:szCs w:val="24"/>
              </w:rPr>
              <w:t>AIHA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)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,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آلوایمیون و داروها</w:t>
            </w:r>
          </w:p>
        </w:tc>
        <w:tc>
          <w:tcPr>
            <w:tcW w:w="115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74C87" w:rsidRDefault="00AC7143" w:rsidP="00474C8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یک شنبه</w:t>
            </w:r>
          </w:p>
          <w:p w:rsidR="007575D0" w:rsidRPr="00847EE2" w:rsidRDefault="007575D0" w:rsidP="00474C8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22/1/00</w:t>
            </w:r>
            <w:bookmarkStart w:id="0" w:name="_GoBack"/>
            <w:bookmarkEnd w:id="0"/>
          </w:p>
        </w:tc>
        <w:tc>
          <w:tcPr>
            <w:tcW w:w="9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74C87" w:rsidRPr="00847EE2" w:rsidRDefault="00474C87" w:rsidP="00474C8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 ساعت</w:t>
            </w:r>
          </w:p>
        </w:tc>
        <w:tc>
          <w:tcPr>
            <w:tcW w:w="156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74C87" w:rsidRDefault="00474C87" w:rsidP="00474C87">
            <w:pPr>
              <w:jc w:val="center"/>
            </w:pP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سخنرانی،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پرسش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پاسخ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آموزش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مبتنی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بر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حل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مسئله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و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بحث</w:t>
            </w:r>
            <w:r w:rsidRPr="0035032E">
              <w:rPr>
                <w:rFonts w:ascii="B Nazanin" w:cs="B Nazanin"/>
                <w:sz w:val="24"/>
                <w:szCs w:val="24"/>
                <w:rtl/>
              </w:rPr>
              <w:t xml:space="preserve"> </w:t>
            </w:r>
            <w:r w:rsidRPr="0035032E">
              <w:rPr>
                <w:rFonts w:ascii="B Nazanin" w:cs="B Nazanin" w:hint="cs"/>
                <w:sz w:val="24"/>
                <w:szCs w:val="24"/>
                <w:rtl/>
              </w:rPr>
              <w:t>گروهی</w:t>
            </w:r>
          </w:p>
        </w:tc>
        <w:tc>
          <w:tcPr>
            <w:tcW w:w="164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474C87" w:rsidRDefault="00474C87" w:rsidP="00474C87">
            <w:pPr>
              <w:jc w:val="center"/>
            </w:pPr>
            <w:r w:rsidRPr="007A7B83">
              <w:rPr>
                <w:rFonts w:asciiTheme="majorBidi" w:hAnsiTheme="majorBidi" w:cs="B Nazanin" w:hint="cs"/>
                <w:rtl/>
              </w:rPr>
              <w:t>نمایش اسلایدها</w:t>
            </w:r>
            <w:r w:rsidRPr="007A7B83">
              <w:rPr>
                <w:rFonts w:asciiTheme="majorBidi" w:hAnsiTheme="majorBidi" w:cs="B Nazanin"/>
                <w:rtl/>
              </w:rPr>
              <w:t xml:space="preserve"> </w:t>
            </w:r>
            <w:r w:rsidRPr="007A7B83">
              <w:rPr>
                <w:rFonts w:asciiTheme="majorBidi" w:hAnsiTheme="majorBidi" w:cs="B Nazanin" w:hint="cs"/>
                <w:rtl/>
              </w:rPr>
              <w:t>در فضای مجازی</w:t>
            </w: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74C87" w:rsidRDefault="00474C87" w:rsidP="00474C87">
            <w:pPr>
              <w:jc w:val="center"/>
            </w:pPr>
            <w:r>
              <w:rPr>
                <w:rFonts w:hint="cs"/>
                <w:rtl/>
              </w:rPr>
              <w:t>1، 3، 5 و 6</w:t>
            </w:r>
          </w:p>
        </w:tc>
      </w:tr>
      <w:tr w:rsidR="00474C87" w:rsidTr="00847EE2">
        <w:trPr>
          <w:trHeight w:val="553"/>
        </w:trPr>
        <w:tc>
          <w:tcPr>
            <w:tcW w:w="6125" w:type="dxa"/>
            <w:gridSpan w:val="8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474C87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66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474C87" w:rsidRPr="000A22FD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A22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0A22F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متعاقبا اعلام می</w:t>
            </w:r>
            <w:r w:rsidRPr="000A22FD"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  <w:softHyphen/>
            </w:r>
            <w:r w:rsidRPr="000A22FD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</w:tr>
      <w:tr w:rsidR="00474C8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474C87" w:rsidRPr="003C0294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474C8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474C87" w:rsidRDefault="00474C87" w:rsidP="00474C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474C87" w:rsidRDefault="00474C87" w:rsidP="00474C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474C87" w:rsidRPr="003C0294" w:rsidRDefault="00474C87" w:rsidP="00474C8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474C87" w:rsidRPr="00A345AB" w:rsidRDefault="00474C87" w:rsidP="00474C8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474C87" w:rsidRPr="00A934D3" w:rsidRDefault="00474C87" w:rsidP="00474C8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474C87" w:rsidRPr="007B332C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474C87" w:rsidTr="00847EE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474C87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4C87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C87" w:rsidRPr="005E7423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74C87" w:rsidRPr="005E7423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474C87" w:rsidTr="00847EE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474C87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0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74C87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3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C87" w:rsidRPr="005E7423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74C87" w:rsidRPr="005E7423" w:rsidRDefault="00474C87" w:rsidP="00474C8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474C87" w:rsidTr="00037848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74C87" w:rsidRDefault="00474C87" w:rsidP="00474C87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15/11/1399                                                        امضاء :    </w:t>
            </w:r>
            <w:r>
              <w:rPr>
                <w:noProof/>
                <w:lang w:bidi="ar-SA"/>
              </w:rPr>
              <w:drawing>
                <wp:inline distT="0" distB="0" distL="0" distR="0" wp14:anchorId="7906ECC5" wp14:editId="19B64751">
                  <wp:extent cx="1438275" cy="110490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4D6D9253-C443-4F39-8266-04F55C699B24}"/>
    <w:embedBold r:id="rId2" w:subsetted="1" w:fontKey="{EC5903AC-49A0-43D6-B833-928A7555AAF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A5C554FB-7455-451F-AEDA-78D050BC9E77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90697B69-512F-422E-B6EE-1C0875887CD3}"/>
    <w:embedBold r:id="rId5" w:subsetted="1" w:fontKey="{4FEAFF74-1F84-4D47-A508-5C8B421DFBBF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448101FE-E72E-402C-B9C3-EA39C7116E5B}"/>
    <w:embedBold r:id="rId7" w:fontKey="{223899EE-81ED-43ED-A148-EBF899D49FF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09848CA3-293D-4C27-9CB5-1BDBE89E4FAE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9" w:subsetted="1" w:fontKey="{58586332-E223-4C1C-860B-7363C06A6974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76335F6D-0EBF-4DAC-A5F5-7958B276D967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A71E2DA1-E136-4F88-9C28-8B34C1B8962F}"/>
  </w:font>
  <w:font w:name="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56E"/>
    <w:multiLevelType w:val="hybridMultilevel"/>
    <w:tmpl w:val="E40051B8"/>
    <w:lvl w:ilvl="0" w:tplc="E556C6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723B3"/>
    <w:multiLevelType w:val="hybridMultilevel"/>
    <w:tmpl w:val="8F88C3E0"/>
    <w:lvl w:ilvl="0" w:tplc="7BF87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6E08"/>
    <w:rsid w:val="00031B31"/>
    <w:rsid w:val="00037848"/>
    <w:rsid w:val="000967D4"/>
    <w:rsid w:val="000A22FD"/>
    <w:rsid w:val="000B1EDF"/>
    <w:rsid w:val="000C0DF1"/>
    <w:rsid w:val="000C22BB"/>
    <w:rsid w:val="000D5DB0"/>
    <w:rsid w:val="000E1766"/>
    <w:rsid w:val="000E2E49"/>
    <w:rsid w:val="0011264B"/>
    <w:rsid w:val="0012727C"/>
    <w:rsid w:val="00144E80"/>
    <w:rsid w:val="00147C8E"/>
    <w:rsid w:val="001502C2"/>
    <w:rsid w:val="00150492"/>
    <w:rsid w:val="0016474F"/>
    <w:rsid w:val="00174C9E"/>
    <w:rsid w:val="001A53FC"/>
    <w:rsid w:val="001B09D7"/>
    <w:rsid w:val="001C19EC"/>
    <w:rsid w:val="001D033C"/>
    <w:rsid w:val="001F09E3"/>
    <w:rsid w:val="001F1C0E"/>
    <w:rsid w:val="00207191"/>
    <w:rsid w:val="00215860"/>
    <w:rsid w:val="00243E18"/>
    <w:rsid w:val="00261387"/>
    <w:rsid w:val="002619F4"/>
    <w:rsid w:val="00290CCF"/>
    <w:rsid w:val="002A689F"/>
    <w:rsid w:val="002B3B86"/>
    <w:rsid w:val="002B5B5E"/>
    <w:rsid w:val="002B7C17"/>
    <w:rsid w:val="002E6EAC"/>
    <w:rsid w:val="002F5972"/>
    <w:rsid w:val="003035FF"/>
    <w:rsid w:val="003148C0"/>
    <w:rsid w:val="0036341D"/>
    <w:rsid w:val="00382208"/>
    <w:rsid w:val="00382252"/>
    <w:rsid w:val="003C0294"/>
    <w:rsid w:val="003C1C75"/>
    <w:rsid w:val="003C7711"/>
    <w:rsid w:val="003C7B47"/>
    <w:rsid w:val="00416D65"/>
    <w:rsid w:val="00443A15"/>
    <w:rsid w:val="00466D40"/>
    <w:rsid w:val="00474C87"/>
    <w:rsid w:val="00481D84"/>
    <w:rsid w:val="004C6C69"/>
    <w:rsid w:val="004C723A"/>
    <w:rsid w:val="004D3994"/>
    <w:rsid w:val="004D5DDB"/>
    <w:rsid w:val="004E2936"/>
    <w:rsid w:val="004E35D6"/>
    <w:rsid w:val="00522D5D"/>
    <w:rsid w:val="00531118"/>
    <w:rsid w:val="00535D36"/>
    <w:rsid w:val="00551748"/>
    <w:rsid w:val="005701A8"/>
    <w:rsid w:val="005953CA"/>
    <w:rsid w:val="00596BD6"/>
    <w:rsid w:val="005A2D00"/>
    <w:rsid w:val="005E0101"/>
    <w:rsid w:val="005E6A97"/>
    <w:rsid w:val="005E7423"/>
    <w:rsid w:val="005F0297"/>
    <w:rsid w:val="005F05F9"/>
    <w:rsid w:val="005F4408"/>
    <w:rsid w:val="005F7665"/>
    <w:rsid w:val="00626090"/>
    <w:rsid w:val="00627891"/>
    <w:rsid w:val="006865B4"/>
    <w:rsid w:val="006C3F09"/>
    <w:rsid w:val="006F74B7"/>
    <w:rsid w:val="00734D39"/>
    <w:rsid w:val="00742669"/>
    <w:rsid w:val="00744FE2"/>
    <w:rsid w:val="00750FF5"/>
    <w:rsid w:val="007575D0"/>
    <w:rsid w:val="00757D62"/>
    <w:rsid w:val="007777D5"/>
    <w:rsid w:val="00777FC4"/>
    <w:rsid w:val="0078554E"/>
    <w:rsid w:val="00792D94"/>
    <w:rsid w:val="007A4F02"/>
    <w:rsid w:val="007A5A29"/>
    <w:rsid w:val="007B2B2C"/>
    <w:rsid w:val="007B332C"/>
    <w:rsid w:val="007B6590"/>
    <w:rsid w:val="007C4072"/>
    <w:rsid w:val="00805DFE"/>
    <w:rsid w:val="00810F0C"/>
    <w:rsid w:val="00813DA8"/>
    <w:rsid w:val="00847EE2"/>
    <w:rsid w:val="00851198"/>
    <w:rsid w:val="0085705D"/>
    <w:rsid w:val="00862E2A"/>
    <w:rsid w:val="008B4BEC"/>
    <w:rsid w:val="008B4C8B"/>
    <w:rsid w:val="008B527C"/>
    <w:rsid w:val="008E17DC"/>
    <w:rsid w:val="008E6340"/>
    <w:rsid w:val="008F7F02"/>
    <w:rsid w:val="00934352"/>
    <w:rsid w:val="0093755E"/>
    <w:rsid w:val="00954058"/>
    <w:rsid w:val="0095640C"/>
    <w:rsid w:val="00965B69"/>
    <w:rsid w:val="00974C34"/>
    <w:rsid w:val="009872A2"/>
    <w:rsid w:val="00996A59"/>
    <w:rsid w:val="00996F22"/>
    <w:rsid w:val="009B6186"/>
    <w:rsid w:val="009C093D"/>
    <w:rsid w:val="009D2FB4"/>
    <w:rsid w:val="009D44AE"/>
    <w:rsid w:val="009D5EE1"/>
    <w:rsid w:val="009E5AA6"/>
    <w:rsid w:val="00A01048"/>
    <w:rsid w:val="00A03C77"/>
    <w:rsid w:val="00A2272D"/>
    <w:rsid w:val="00A24B67"/>
    <w:rsid w:val="00A26576"/>
    <w:rsid w:val="00A345AB"/>
    <w:rsid w:val="00A934D3"/>
    <w:rsid w:val="00AC1832"/>
    <w:rsid w:val="00AC5234"/>
    <w:rsid w:val="00AC7143"/>
    <w:rsid w:val="00AD5B50"/>
    <w:rsid w:val="00AD7E79"/>
    <w:rsid w:val="00B322E3"/>
    <w:rsid w:val="00B4264F"/>
    <w:rsid w:val="00B71788"/>
    <w:rsid w:val="00BA4710"/>
    <w:rsid w:val="00BB429D"/>
    <w:rsid w:val="00BB62DE"/>
    <w:rsid w:val="00BC76B1"/>
    <w:rsid w:val="00BE0F9A"/>
    <w:rsid w:val="00C03913"/>
    <w:rsid w:val="00C067BD"/>
    <w:rsid w:val="00C514E5"/>
    <w:rsid w:val="00C7796A"/>
    <w:rsid w:val="00C93AE3"/>
    <w:rsid w:val="00C944F2"/>
    <w:rsid w:val="00C969DB"/>
    <w:rsid w:val="00CD6563"/>
    <w:rsid w:val="00CE1F16"/>
    <w:rsid w:val="00CF0A7B"/>
    <w:rsid w:val="00CF25ED"/>
    <w:rsid w:val="00CF2684"/>
    <w:rsid w:val="00D01CC4"/>
    <w:rsid w:val="00D265DD"/>
    <w:rsid w:val="00D34A53"/>
    <w:rsid w:val="00D40DD2"/>
    <w:rsid w:val="00D524AF"/>
    <w:rsid w:val="00D52C31"/>
    <w:rsid w:val="00D57E19"/>
    <w:rsid w:val="00D74FF5"/>
    <w:rsid w:val="00D82D63"/>
    <w:rsid w:val="00DC2E27"/>
    <w:rsid w:val="00DD73E7"/>
    <w:rsid w:val="00E20720"/>
    <w:rsid w:val="00E503F7"/>
    <w:rsid w:val="00E61D9E"/>
    <w:rsid w:val="00E624A3"/>
    <w:rsid w:val="00E64309"/>
    <w:rsid w:val="00E65D70"/>
    <w:rsid w:val="00E75299"/>
    <w:rsid w:val="00E8267C"/>
    <w:rsid w:val="00E97FDC"/>
    <w:rsid w:val="00EB3488"/>
    <w:rsid w:val="00EE554A"/>
    <w:rsid w:val="00F04386"/>
    <w:rsid w:val="00F16AB5"/>
    <w:rsid w:val="00F215E6"/>
    <w:rsid w:val="00F54355"/>
    <w:rsid w:val="00F62E99"/>
    <w:rsid w:val="00FC233A"/>
    <w:rsid w:val="00FF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FBFD8"/>
  <w15:docId w15:val="{55363DB1-2693-4D0D-9C47-BDC6B86E0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2A2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5">
    <w:name w:val="h5"/>
    <w:basedOn w:val="DefaultParagraphFont"/>
    <w:rsid w:val="00596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9C902-8342-4F6B-8A8D-D1E615EC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علی قاسمی</cp:lastModifiedBy>
  <cp:revision>49</cp:revision>
  <cp:lastPrinted>2020-01-21T07:00:00Z</cp:lastPrinted>
  <dcterms:created xsi:type="dcterms:W3CDTF">2021-02-05T19:00:00Z</dcterms:created>
  <dcterms:modified xsi:type="dcterms:W3CDTF">2021-02-06T06:20:00Z</dcterms:modified>
</cp:coreProperties>
</file>